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313C4" w14:textId="0DF91CBC" w:rsidR="00BC11CE" w:rsidRPr="008D1DA0" w:rsidRDefault="00EB2264" w:rsidP="00BC11CE">
      <w:pPr>
        <w:pStyle w:val="2nesltext"/>
        <w:contextualSpacing/>
        <w:jc w:val="center"/>
        <w:rPr>
          <w:b/>
          <w:lang w:val="en-GB"/>
        </w:rPr>
      </w:pPr>
      <w:r w:rsidRPr="008D1DA0">
        <w:rPr>
          <w:b/>
          <w:lang w:val="en-GB"/>
        </w:rPr>
        <w:t>ANNEX NO. 1 OF</w:t>
      </w:r>
      <w:r w:rsidR="00C12CF6" w:rsidRPr="008D1DA0">
        <w:rPr>
          <w:b/>
          <w:lang w:val="en-GB"/>
        </w:rPr>
        <w:t xml:space="preserve"> THE</w:t>
      </w:r>
      <w:r w:rsidRPr="008D1DA0">
        <w:rPr>
          <w:b/>
          <w:lang w:val="en-GB"/>
        </w:rPr>
        <w:t xml:space="preserve"> </w:t>
      </w:r>
      <w:r w:rsidR="003617C0" w:rsidRPr="008D1DA0">
        <w:rPr>
          <w:b/>
          <w:lang w:val="en-GB"/>
        </w:rPr>
        <w:t>INVITATION TO TENDER</w:t>
      </w:r>
    </w:p>
    <w:p w14:paraId="418A0F7C" w14:textId="77777777" w:rsidR="002512C7" w:rsidRPr="008D1DA0" w:rsidRDefault="002512C7" w:rsidP="002512C7">
      <w:pPr>
        <w:pStyle w:val="2nesltext"/>
        <w:contextualSpacing/>
        <w:jc w:val="center"/>
        <w:rPr>
          <w:b/>
          <w:sz w:val="28"/>
          <w:lang w:val="en-GB" w:eastAsia="cs-CZ"/>
        </w:rPr>
      </w:pPr>
      <w:r w:rsidRPr="008D1DA0">
        <w:rPr>
          <w:b/>
          <w:sz w:val="28"/>
          <w:lang w:val="en-GB" w:eastAsia="cs-CZ"/>
        </w:rPr>
        <w:t>-</w:t>
      </w:r>
    </w:p>
    <w:p w14:paraId="6880D43F" w14:textId="4856A93A" w:rsidR="002512C7" w:rsidRPr="008D1DA0" w:rsidRDefault="00E244C4" w:rsidP="00056FB8">
      <w:pPr>
        <w:pStyle w:val="2nesltext"/>
        <w:spacing w:before="240" w:after="600"/>
        <w:jc w:val="center"/>
        <w:rPr>
          <w:lang w:val="en-GB" w:eastAsia="cs-CZ"/>
        </w:rPr>
      </w:pPr>
      <w:r w:rsidRPr="008D1DA0">
        <w:rPr>
          <w:b/>
          <w:color w:val="004650"/>
          <w:sz w:val="28"/>
          <w:lang w:val="en-GB" w:eastAsia="cs-CZ"/>
        </w:rPr>
        <w:t>DRAFT OF A WRITTEN AFFIRMATION FOR QUALIFICATION</w:t>
      </w:r>
    </w:p>
    <w:p w14:paraId="315B6AAD" w14:textId="467CE395" w:rsidR="00056FB8" w:rsidRPr="008D1DA0" w:rsidRDefault="00B8106E" w:rsidP="00056FB8">
      <w:pPr>
        <w:pStyle w:val="2nesltext"/>
        <w:spacing w:before="240"/>
        <w:jc w:val="center"/>
        <w:rPr>
          <w:lang w:val="en-GB" w:eastAsia="cs-CZ"/>
        </w:rPr>
      </w:pPr>
      <w:r w:rsidRPr="008D1DA0">
        <w:rPr>
          <w:b/>
          <w:sz w:val="28"/>
          <w:lang w:val="en-GB" w:eastAsia="cs-CZ"/>
        </w:rPr>
        <w:t>Written affirmation for qualification</w:t>
      </w:r>
      <w:r w:rsidR="001D0A33" w:rsidRPr="008D1DA0">
        <w:rPr>
          <w:b/>
          <w:sz w:val="28"/>
          <w:lang w:val="en-GB" w:eastAsia="cs-CZ"/>
        </w:rPr>
        <w:t xml:space="preserve">  </w:t>
      </w:r>
      <w:r w:rsidR="00EA4AF5" w:rsidRPr="008D1DA0">
        <w:rPr>
          <w:b/>
          <w:sz w:val="28"/>
          <w:lang w:val="en-GB" w:eastAsia="cs-CZ"/>
        </w:rPr>
        <w:t xml:space="preserve"> </w:t>
      </w:r>
    </w:p>
    <w:p w14:paraId="1B183702" w14:textId="4FA8AEC8" w:rsidR="002512C7" w:rsidRPr="008D1DA0" w:rsidRDefault="00EA4AF5" w:rsidP="002512C7">
      <w:pPr>
        <w:pStyle w:val="2nesltext"/>
        <w:rPr>
          <w:lang w:val="en-GB"/>
        </w:rPr>
      </w:pPr>
      <w:r w:rsidRPr="008D1DA0">
        <w:rPr>
          <w:lang w:val="en-GB"/>
        </w:rPr>
        <w:t xml:space="preserve">The </w:t>
      </w:r>
      <w:r w:rsidR="00B8106E" w:rsidRPr="008D1DA0">
        <w:rPr>
          <w:lang w:val="en-GB"/>
        </w:rPr>
        <w:t>economic operator</w:t>
      </w:r>
      <w:r w:rsidR="00C96B15" w:rsidRPr="008D1DA0">
        <w:rPr>
          <w:lang w:val="en-GB"/>
        </w:rPr>
        <w:t xml:space="preserve"> </w:t>
      </w:r>
      <w:r w:rsidR="0042635B" w:rsidRPr="008D1DA0">
        <w:rPr>
          <w:b/>
          <w:szCs w:val="20"/>
          <w:highlight w:val="cyan"/>
          <w:lang w:val="en-GB" w:bidi="en-US"/>
        </w:rPr>
        <w:fldChar w:fldCharType="begin"/>
      </w:r>
      <w:r w:rsidR="0042635B" w:rsidRPr="008D1DA0">
        <w:rPr>
          <w:b/>
          <w:szCs w:val="20"/>
          <w:highlight w:val="cyan"/>
          <w:lang w:val="en-GB" w:bidi="en-US"/>
        </w:rPr>
        <w:instrText xml:space="preserve"> MACROBUTTON  AkcentČárka "[the participant fills out]" </w:instrText>
      </w:r>
      <w:r w:rsidR="0042635B" w:rsidRPr="008D1DA0">
        <w:rPr>
          <w:b/>
          <w:szCs w:val="20"/>
          <w:highlight w:val="cyan"/>
          <w:lang w:val="en-GB" w:bidi="en-US"/>
        </w:rPr>
        <w:fldChar w:fldCharType="end"/>
      </w:r>
      <w:r w:rsidR="00C96B15" w:rsidRPr="008D1DA0">
        <w:rPr>
          <w:lang w:val="en-GB"/>
        </w:rPr>
        <w:t xml:space="preserve">, </w:t>
      </w:r>
      <w:r w:rsidR="002E1A16" w:rsidRPr="008D1DA0">
        <w:rPr>
          <w:lang w:val="en-GB"/>
        </w:rPr>
        <w:t>Company Reg. No.</w:t>
      </w:r>
      <w:r w:rsidR="00C96B15" w:rsidRPr="008D1DA0">
        <w:rPr>
          <w:lang w:val="en-GB"/>
        </w:rPr>
        <w:t xml:space="preserve">: </w:t>
      </w:r>
      <w:r w:rsidR="0042635B" w:rsidRPr="008D1DA0">
        <w:rPr>
          <w:szCs w:val="20"/>
          <w:highlight w:val="cyan"/>
          <w:lang w:val="en-GB" w:bidi="en-US"/>
        </w:rPr>
        <w:fldChar w:fldCharType="begin"/>
      </w:r>
      <w:r w:rsidR="0042635B" w:rsidRPr="008D1DA0">
        <w:rPr>
          <w:szCs w:val="20"/>
          <w:highlight w:val="cyan"/>
          <w:lang w:val="en-GB" w:bidi="en-US"/>
        </w:rPr>
        <w:instrText xml:space="preserve"> MACROBUTTON  AkcentČárka "[the participant fills out]" </w:instrText>
      </w:r>
      <w:r w:rsidR="0042635B" w:rsidRPr="008D1DA0">
        <w:rPr>
          <w:szCs w:val="20"/>
          <w:highlight w:val="cyan"/>
          <w:lang w:val="en-GB" w:bidi="en-US"/>
        </w:rPr>
        <w:fldChar w:fldCharType="end"/>
      </w:r>
      <w:r w:rsidR="00C96B15" w:rsidRPr="008D1DA0">
        <w:rPr>
          <w:lang w:val="en-GB"/>
        </w:rPr>
        <w:t xml:space="preserve">, </w:t>
      </w:r>
      <w:r w:rsidRPr="008D1DA0">
        <w:rPr>
          <w:lang w:val="en-GB"/>
        </w:rPr>
        <w:t>with registered office</w:t>
      </w:r>
      <w:r w:rsidR="00E22AA9" w:rsidRPr="008D1DA0">
        <w:rPr>
          <w:lang w:val="en-GB"/>
        </w:rPr>
        <w:t>:</w:t>
      </w:r>
      <w:r w:rsidR="00C96B15" w:rsidRPr="008D1DA0">
        <w:rPr>
          <w:lang w:val="en-GB"/>
        </w:rPr>
        <w:t xml:space="preserve"> </w:t>
      </w:r>
      <w:r w:rsidR="0042635B" w:rsidRPr="008D1DA0">
        <w:rPr>
          <w:szCs w:val="20"/>
          <w:highlight w:val="cyan"/>
          <w:lang w:val="en-GB" w:bidi="en-US"/>
        </w:rPr>
        <w:fldChar w:fldCharType="begin"/>
      </w:r>
      <w:r w:rsidR="0042635B" w:rsidRPr="008D1DA0">
        <w:rPr>
          <w:szCs w:val="20"/>
          <w:highlight w:val="cyan"/>
          <w:lang w:val="en-GB" w:bidi="en-US"/>
        </w:rPr>
        <w:instrText xml:space="preserve"> MACROBUTTON  AkcentČárka "[the participant fills out]" </w:instrText>
      </w:r>
      <w:r w:rsidR="0042635B" w:rsidRPr="008D1DA0">
        <w:rPr>
          <w:szCs w:val="20"/>
          <w:highlight w:val="cyan"/>
          <w:lang w:val="en-GB" w:bidi="en-US"/>
        </w:rPr>
        <w:fldChar w:fldCharType="end"/>
      </w:r>
      <w:r w:rsidR="00C96B15" w:rsidRPr="008D1DA0">
        <w:rPr>
          <w:lang w:val="en-GB"/>
        </w:rPr>
        <w:t xml:space="preserve"> (</w:t>
      </w:r>
      <w:r w:rsidRPr="008D1DA0">
        <w:rPr>
          <w:lang w:val="en-GB"/>
        </w:rPr>
        <w:t>hereinafter referred to as the "</w:t>
      </w:r>
      <w:r w:rsidR="00B8106E" w:rsidRPr="008D1DA0">
        <w:rPr>
          <w:b/>
          <w:i/>
          <w:lang w:val="en-GB"/>
        </w:rPr>
        <w:t>economic operator</w:t>
      </w:r>
      <w:r w:rsidRPr="008D1DA0">
        <w:rPr>
          <w:lang w:val="en-GB"/>
        </w:rPr>
        <w:t>"</w:t>
      </w:r>
      <w:r w:rsidR="00C96B15" w:rsidRPr="008D1DA0">
        <w:rPr>
          <w:lang w:val="en-GB"/>
        </w:rPr>
        <w:t xml:space="preserve">), </w:t>
      </w:r>
      <w:r w:rsidRPr="008D1DA0">
        <w:rPr>
          <w:lang w:val="en-GB"/>
        </w:rPr>
        <w:t xml:space="preserve">as a participant in public procurement procedure called </w:t>
      </w:r>
      <w:r w:rsidR="003E0B9E" w:rsidRPr="008D1DA0">
        <w:rPr>
          <w:b/>
          <w:color w:val="004650"/>
          <w:lang w:val="en-GB"/>
        </w:rPr>
        <w:t xml:space="preserve">Testing station for testing water </w:t>
      </w:r>
      <w:r w:rsidR="0052445A" w:rsidRPr="008D1DA0">
        <w:rPr>
          <w:b/>
          <w:color w:val="004650"/>
          <w:lang w:val="en-GB"/>
        </w:rPr>
        <w:t>electrolyse</w:t>
      </w:r>
      <w:r w:rsidR="0052445A">
        <w:rPr>
          <w:b/>
          <w:color w:val="004650"/>
          <w:lang w:val="en-GB"/>
        </w:rPr>
        <w:t>r</w:t>
      </w:r>
      <w:r w:rsidR="0052445A" w:rsidRPr="008D1DA0">
        <w:rPr>
          <w:b/>
          <w:color w:val="004650"/>
          <w:lang w:val="en-GB"/>
        </w:rPr>
        <w:t>s</w:t>
      </w:r>
      <w:r w:rsidR="00BF26F2" w:rsidRPr="008D1DA0">
        <w:rPr>
          <w:b/>
          <w:lang w:val="en-GB"/>
        </w:rPr>
        <w:t xml:space="preserve"> </w:t>
      </w:r>
      <w:r w:rsidR="00BF26F2" w:rsidRPr="008D1DA0">
        <w:rPr>
          <w:lang w:val="en-GB"/>
        </w:rPr>
        <w:t>(hereinafter referred to as the “</w:t>
      </w:r>
      <w:r w:rsidR="00BF26F2" w:rsidRPr="008D1DA0">
        <w:rPr>
          <w:b/>
          <w:bCs/>
          <w:i/>
          <w:iCs/>
          <w:lang w:val="en-GB"/>
        </w:rPr>
        <w:t>public contract</w:t>
      </w:r>
      <w:r w:rsidR="00BF26F2" w:rsidRPr="008D1DA0">
        <w:rPr>
          <w:lang w:val="en-GB"/>
        </w:rPr>
        <w:t>”)</w:t>
      </w:r>
      <w:r w:rsidRPr="008D1DA0">
        <w:rPr>
          <w:lang w:val="en-GB"/>
        </w:rPr>
        <w:t xml:space="preserve"> </w:t>
      </w:r>
      <w:r w:rsidR="00BD3B87" w:rsidRPr="008D1DA0">
        <w:rPr>
          <w:lang w:val="en-GB"/>
        </w:rPr>
        <w:t>in accordance with</w:t>
      </w:r>
      <w:r w:rsidR="00887BEF" w:rsidRPr="008D1DA0">
        <w:rPr>
          <w:lang w:val="en-GB"/>
        </w:rPr>
        <w:t xml:space="preserve"> </w:t>
      </w:r>
      <w:r w:rsidRPr="008D1DA0">
        <w:rPr>
          <w:lang w:val="en-GB"/>
        </w:rPr>
        <w:t xml:space="preserve">Section </w:t>
      </w:r>
      <w:r w:rsidR="0046772A" w:rsidRPr="008D1DA0">
        <w:rPr>
          <w:lang w:val="en-GB"/>
        </w:rPr>
        <w:t>53</w:t>
      </w:r>
      <w:r w:rsidR="00BD3B87" w:rsidRPr="008D1DA0">
        <w:rPr>
          <w:lang w:val="en-GB"/>
        </w:rPr>
        <w:t xml:space="preserve"> (</w:t>
      </w:r>
      <w:r w:rsidR="0046772A" w:rsidRPr="008D1DA0">
        <w:rPr>
          <w:lang w:val="en-GB"/>
        </w:rPr>
        <w:t>4</w:t>
      </w:r>
      <w:r w:rsidR="00BD3B87" w:rsidRPr="008D1DA0">
        <w:rPr>
          <w:lang w:val="en-GB"/>
        </w:rPr>
        <w:t>)</w:t>
      </w:r>
      <w:r w:rsidRPr="008D1DA0">
        <w:rPr>
          <w:lang w:val="en-GB"/>
        </w:rPr>
        <w:t xml:space="preserve"> of Act No.</w:t>
      </w:r>
      <w:r w:rsidR="00463DBB" w:rsidRPr="008D1DA0">
        <w:rPr>
          <w:lang w:val="en-GB"/>
        </w:rPr>
        <w:t> </w:t>
      </w:r>
      <w:r w:rsidRPr="008D1DA0">
        <w:rPr>
          <w:lang w:val="en-GB"/>
        </w:rPr>
        <w:t>134/2016 Coll.</w:t>
      </w:r>
      <w:r w:rsidR="00132C3D" w:rsidRPr="008D1DA0">
        <w:rPr>
          <w:lang w:val="en-GB"/>
        </w:rPr>
        <w:t>,</w:t>
      </w:r>
      <w:r w:rsidRPr="008D1DA0">
        <w:rPr>
          <w:lang w:val="en-GB"/>
        </w:rPr>
        <w:t xml:space="preserve"> on Public Procurement, as amended (hereinafter referred to as the "</w:t>
      </w:r>
      <w:r w:rsidRPr="008D1DA0">
        <w:rPr>
          <w:b/>
          <w:i/>
          <w:lang w:val="en-GB"/>
        </w:rPr>
        <w:t>Act</w:t>
      </w:r>
      <w:r w:rsidRPr="008D1DA0">
        <w:rPr>
          <w:lang w:val="en-GB"/>
        </w:rPr>
        <w:t>")</w:t>
      </w:r>
      <w:r w:rsidR="00132C3D" w:rsidRPr="008D1DA0">
        <w:rPr>
          <w:lang w:val="en-GB"/>
        </w:rPr>
        <w:t>,</w:t>
      </w:r>
      <w:r w:rsidRPr="008D1DA0">
        <w:rPr>
          <w:lang w:val="en-GB"/>
        </w:rPr>
        <w:t xml:space="preserve"> </w:t>
      </w:r>
      <w:r w:rsidR="009A023A" w:rsidRPr="008D1DA0">
        <w:rPr>
          <w:lang w:val="en-GB"/>
        </w:rPr>
        <w:t xml:space="preserve">hereby </w:t>
      </w:r>
      <w:r w:rsidRPr="008D1DA0">
        <w:rPr>
          <w:lang w:val="en-GB"/>
        </w:rPr>
        <w:t xml:space="preserve">honestly declares that </w:t>
      </w:r>
      <w:r w:rsidR="001D0A33" w:rsidRPr="008D1DA0">
        <w:rPr>
          <w:lang w:val="en-GB"/>
        </w:rPr>
        <w:t xml:space="preserve">he </w:t>
      </w:r>
      <w:r w:rsidR="00A57322" w:rsidRPr="008D1DA0">
        <w:rPr>
          <w:lang w:val="en-GB"/>
        </w:rPr>
        <w:t>meets</w:t>
      </w:r>
      <w:r w:rsidRPr="008D1DA0">
        <w:rPr>
          <w:lang w:val="en-GB"/>
        </w:rPr>
        <w:t xml:space="preserve"> the </w:t>
      </w:r>
      <w:r w:rsidR="00A57322" w:rsidRPr="008D1DA0">
        <w:rPr>
          <w:lang w:val="en-GB"/>
        </w:rPr>
        <w:t>basic</w:t>
      </w:r>
      <w:r w:rsidR="0046772A" w:rsidRPr="008D1DA0">
        <w:rPr>
          <w:lang w:val="en-GB"/>
        </w:rPr>
        <w:t>,</w:t>
      </w:r>
      <w:r w:rsidR="00BD3B87" w:rsidRPr="008D1DA0">
        <w:rPr>
          <w:lang w:val="en-GB"/>
        </w:rPr>
        <w:t xml:space="preserve"> professional</w:t>
      </w:r>
      <w:r w:rsidR="0046772A" w:rsidRPr="008D1DA0">
        <w:rPr>
          <w:lang w:val="en-GB"/>
        </w:rPr>
        <w:t xml:space="preserve"> and technical</w:t>
      </w:r>
      <w:r w:rsidR="00A57322" w:rsidRPr="008D1DA0">
        <w:rPr>
          <w:lang w:val="en-GB"/>
        </w:rPr>
        <w:t xml:space="preserve"> qualification requirements</w:t>
      </w:r>
      <w:r w:rsidR="007C62EF" w:rsidRPr="008D1DA0">
        <w:rPr>
          <w:lang w:val="en-GB"/>
        </w:rPr>
        <w:t xml:space="preserve"> </w:t>
      </w:r>
      <w:r w:rsidRPr="008D1DA0">
        <w:rPr>
          <w:lang w:val="en-GB"/>
        </w:rPr>
        <w:t xml:space="preserve">required by the </w:t>
      </w:r>
      <w:r w:rsidR="00A57322" w:rsidRPr="008D1DA0">
        <w:rPr>
          <w:lang w:val="en-GB"/>
        </w:rPr>
        <w:t>Act</w:t>
      </w:r>
      <w:r w:rsidRPr="008D1DA0">
        <w:rPr>
          <w:lang w:val="en-GB"/>
        </w:rPr>
        <w:t xml:space="preserve"> and the </w:t>
      </w:r>
      <w:r w:rsidR="001D0A33" w:rsidRPr="008D1DA0">
        <w:rPr>
          <w:lang w:val="en-GB"/>
        </w:rPr>
        <w:t>procurement document</w:t>
      </w:r>
      <w:r w:rsidR="00A57322" w:rsidRPr="008D1DA0">
        <w:rPr>
          <w:lang w:val="en-GB"/>
        </w:rPr>
        <w:t>s</w:t>
      </w:r>
      <w:r w:rsidR="00BD3B87" w:rsidRPr="008D1DA0">
        <w:rPr>
          <w:lang w:val="en-GB"/>
        </w:rPr>
        <w:t>.</w:t>
      </w:r>
      <w:r w:rsidR="00483536">
        <w:rPr>
          <w:lang w:val="en-GB"/>
        </w:rPr>
        <w:t xml:space="preserve"> </w:t>
      </w:r>
    </w:p>
    <w:p w14:paraId="1D652C92" w14:textId="3A69D1C3" w:rsidR="00BD3B87" w:rsidRPr="008D1DA0" w:rsidRDefault="00BD3B87" w:rsidP="002512C7">
      <w:pPr>
        <w:pStyle w:val="2nesltext"/>
        <w:rPr>
          <w:b/>
          <w:color w:val="004650"/>
          <w:u w:val="single" w:color="FAB432"/>
          <w:lang w:val="en-GB"/>
        </w:rPr>
      </w:pPr>
      <w:r w:rsidRPr="008D1DA0">
        <w:rPr>
          <w:b/>
          <w:color w:val="004650"/>
          <w:u w:val="single" w:color="FAB432"/>
          <w:lang w:val="en-GB"/>
        </w:rPr>
        <w:t>Basic qualification</w:t>
      </w:r>
    </w:p>
    <w:p w14:paraId="08A0EEE6" w14:textId="1F5BEF95" w:rsidR="00BD3B87" w:rsidRPr="008D1DA0" w:rsidRDefault="00BD3B87" w:rsidP="002512C7">
      <w:pPr>
        <w:pStyle w:val="2nesltext"/>
        <w:rPr>
          <w:lang w:val="en-GB" w:eastAsia="cs-CZ"/>
        </w:rPr>
      </w:pPr>
      <w:r w:rsidRPr="008D1DA0">
        <w:rPr>
          <w:lang w:val="en-GB" w:eastAsia="cs-CZ"/>
        </w:rPr>
        <w:t>In relation to the basic qualification pursuant to Section 74 of the Act the economic operator declares that:</w:t>
      </w:r>
    </w:p>
    <w:p w14:paraId="2DDB5443" w14:textId="5AE0EDD3" w:rsidR="00BD3B87" w:rsidRPr="008D1DA0" w:rsidRDefault="00BD3B87" w:rsidP="00BD3B87">
      <w:pPr>
        <w:pStyle w:val="3seznam"/>
        <w:numPr>
          <w:ilvl w:val="2"/>
          <w:numId w:val="1"/>
        </w:numPr>
        <w:rPr>
          <w:lang w:val="en-GB"/>
        </w:rPr>
      </w:pPr>
      <w:bookmarkStart w:id="0" w:name="_Ref1492378"/>
      <w:r w:rsidRPr="008D1DA0">
        <w:rPr>
          <w:lang w:val="en-GB"/>
        </w:rPr>
        <w:t>wasn’t 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8D1DA0" w:rsidRDefault="00BD3B87" w:rsidP="00BD3B87">
      <w:pPr>
        <w:pStyle w:val="3seznam"/>
        <w:numPr>
          <w:ilvl w:val="2"/>
          <w:numId w:val="1"/>
        </w:numPr>
        <w:rPr>
          <w:lang w:val="en-GB"/>
        </w:rPr>
      </w:pPr>
      <w:bookmarkStart w:id="1" w:name="_Ref1492432"/>
      <w:r w:rsidRPr="008D1DA0">
        <w:rPr>
          <w:lang w:val="en-GB"/>
        </w:rPr>
        <w:t>has no outstanding tax arrears registered in tax records in the Czech Republic or in the country of its registered office,</w:t>
      </w:r>
      <w:bookmarkEnd w:id="1"/>
    </w:p>
    <w:p w14:paraId="6D98D661" w14:textId="392F04B2" w:rsidR="00BD3B87" w:rsidRPr="008D1DA0" w:rsidRDefault="00BD3B87" w:rsidP="00BD3B87">
      <w:pPr>
        <w:pStyle w:val="3seznam"/>
        <w:numPr>
          <w:ilvl w:val="2"/>
          <w:numId w:val="1"/>
        </w:numPr>
        <w:rPr>
          <w:lang w:val="en-GB"/>
        </w:rPr>
      </w:pPr>
      <w:bookmarkStart w:id="2" w:name="_Ref1503111"/>
      <w:r w:rsidRPr="008D1DA0">
        <w:rPr>
          <w:lang w:val="en-GB"/>
        </w:rPr>
        <w:t>has no outstanding arrears in respect of payments and penalties of public health insurance in the Czech Republic or in the country of its registered office,</w:t>
      </w:r>
      <w:bookmarkEnd w:id="2"/>
    </w:p>
    <w:p w14:paraId="1B653456" w14:textId="3F1951A0" w:rsidR="00BD3B87" w:rsidRPr="008D1DA0" w:rsidRDefault="00BD3B87" w:rsidP="00BD3B87">
      <w:pPr>
        <w:pStyle w:val="3seznam"/>
        <w:numPr>
          <w:ilvl w:val="2"/>
          <w:numId w:val="1"/>
        </w:numPr>
        <w:rPr>
          <w:lang w:val="en-GB"/>
        </w:rPr>
      </w:pPr>
      <w:bookmarkStart w:id="3" w:name="_Ref1503171"/>
      <w:r w:rsidRPr="008D1DA0">
        <w:rPr>
          <w:lang w:val="en-GB"/>
        </w:rPr>
        <w:t>has no 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8D1DA0" w:rsidRDefault="00BD3B87" w:rsidP="00BD3B87">
      <w:pPr>
        <w:pStyle w:val="3seznam"/>
        <w:numPr>
          <w:ilvl w:val="2"/>
          <w:numId w:val="1"/>
        </w:numPr>
        <w:rPr>
          <w:lang w:val="en-GB"/>
        </w:rPr>
      </w:pPr>
      <w:bookmarkStart w:id="4" w:name="_Ref1503214"/>
      <w:r w:rsidRPr="008D1DA0">
        <w:rPr>
          <w:lang w:val="en-GB"/>
        </w:rPr>
        <w:t>isn’t in liquidation, hasn’t been declared insolvent, in respect of whom the receivership hasn’t been imposed under another legal regulation or it isn’t in a similar situation pursuant to the law of the country of its registered office.</w:t>
      </w:r>
      <w:bookmarkEnd w:id="4"/>
    </w:p>
    <w:p w14:paraId="2502E9E4" w14:textId="43C7086D" w:rsidR="00BD3B87" w:rsidRPr="008D1DA0" w:rsidRDefault="00BD3B87" w:rsidP="002512C7">
      <w:pPr>
        <w:pStyle w:val="2nesltext"/>
        <w:rPr>
          <w:lang w:val="en-GB" w:eastAsia="cs-CZ"/>
        </w:rPr>
      </w:pPr>
      <w:r w:rsidRPr="008D1DA0">
        <w:rPr>
          <w:lang w:val="en-GB"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Pr="008D1DA0" w:rsidRDefault="00BD3B87" w:rsidP="002512C7">
      <w:pPr>
        <w:pStyle w:val="2nesltext"/>
        <w:rPr>
          <w:lang w:val="en-GB" w:eastAsia="cs-CZ"/>
        </w:rPr>
      </w:pPr>
      <w:r w:rsidRPr="008D1DA0">
        <w:rPr>
          <w:lang w:val="en-GB" w:eastAsia="cs-CZ"/>
        </w:rPr>
        <w:t>Where a legal person is a member of the governing body of the economic operator, the economic operator declares that the condition specified in paragraph a) above is met by:</w:t>
      </w:r>
    </w:p>
    <w:p w14:paraId="2F4D9AF5" w14:textId="5A6D4161" w:rsidR="00BD3B87" w:rsidRPr="008D1DA0" w:rsidRDefault="00BD3B87" w:rsidP="00BD3B87">
      <w:pPr>
        <w:pStyle w:val="2nesltext"/>
        <w:numPr>
          <w:ilvl w:val="0"/>
          <w:numId w:val="38"/>
        </w:numPr>
        <w:rPr>
          <w:lang w:val="en-GB" w:eastAsia="cs-CZ"/>
        </w:rPr>
      </w:pPr>
      <w:r w:rsidRPr="008D1DA0">
        <w:rPr>
          <w:lang w:val="en-GB" w:eastAsia="cs-CZ"/>
        </w:rPr>
        <w:t>this legal person,</w:t>
      </w:r>
    </w:p>
    <w:p w14:paraId="2C71FC2F" w14:textId="03477387" w:rsidR="00BD3B87" w:rsidRPr="008D1DA0" w:rsidRDefault="00BD3B87" w:rsidP="00BD3B87">
      <w:pPr>
        <w:pStyle w:val="2nesltext"/>
        <w:numPr>
          <w:ilvl w:val="0"/>
          <w:numId w:val="38"/>
        </w:numPr>
        <w:rPr>
          <w:lang w:val="en-GB" w:eastAsia="cs-CZ"/>
        </w:rPr>
      </w:pPr>
      <w:r w:rsidRPr="008D1DA0">
        <w:rPr>
          <w:lang w:val="en-GB" w:eastAsia="cs-CZ"/>
        </w:rPr>
        <w:t>every member of the governing body of this legal person, and</w:t>
      </w:r>
    </w:p>
    <w:p w14:paraId="6727B392" w14:textId="6FB551B6" w:rsidR="00BD3B87" w:rsidRPr="008D1DA0" w:rsidRDefault="00BD3B87" w:rsidP="00BD3B87">
      <w:pPr>
        <w:pStyle w:val="2nesltext"/>
        <w:numPr>
          <w:ilvl w:val="0"/>
          <w:numId w:val="38"/>
        </w:numPr>
        <w:rPr>
          <w:lang w:val="en-GB" w:eastAsia="cs-CZ"/>
        </w:rPr>
      </w:pPr>
      <w:r w:rsidRPr="008D1DA0">
        <w:rPr>
          <w:lang w:val="en-GB" w:eastAsia="cs-CZ"/>
        </w:rPr>
        <w:t>the person representing this legal person in the governing body of the economic operator.</w:t>
      </w:r>
    </w:p>
    <w:p w14:paraId="1A0CA3E3" w14:textId="003D97E3" w:rsidR="00B31DB2" w:rsidRPr="008D1DA0" w:rsidRDefault="00B31DB2" w:rsidP="00B31DB2">
      <w:pPr>
        <w:pStyle w:val="2nesltext"/>
        <w:rPr>
          <w:lang w:val="en-GB" w:eastAsia="cs-CZ"/>
        </w:rPr>
      </w:pPr>
      <w:r w:rsidRPr="008D1DA0">
        <w:rPr>
          <w:lang w:val="en-GB"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Pr="008D1DA0" w:rsidRDefault="00B31DB2" w:rsidP="00B31DB2">
      <w:pPr>
        <w:pStyle w:val="2nesltext"/>
        <w:rPr>
          <w:lang w:val="en-GB" w:eastAsia="cs-CZ"/>
        </w:rPr>
      </w:pPr>
      <w:r w:rsidRPr="008D1DA0">
        <w:rPr>
          <w:lang w:val="en-GB" w:eastAsia="cs-CZ"/>
        </w:rPr>
        <w:lastRenderedPageBreak/>
        <w:t>If the economic operator is a branch of a business of a Czech legal person, the economic operator declares that the condition specified in paragraph a) above is met by:</w:t>
      </w:r>
    </w:p>
    <w:p w14:paraId="3F6759F2" w14:textId="6118124C" w:rsidR="00B31DB2" w:rsidRPr="008D1DA0" w:rsidRDefault="00B31DB2" w:rsidP="00B31DB2">
      <w:pPr>
        <w:pStyle w:val="2nesltext"/>
        <w:numPr>
          <w:ilvl w:val="0"/>
          <w:numId w:val="39"/>
        </w:numPr>
        <w:rPr>
          <w:lang w:val="en-GB" w:eastAsia="cs-CZ"/>
        </w:rPr>
      </w:pPr>
      <w:r w:rsidRPr="008D1DA0">
        <w:rPr>
          <w:lang w:val="en-GB" w:eastAsia="cs-CZ"/>
        </w:rPr>
        <w:t>this legal person,</w:t>
      </w:r>
    </w:p>
    <w:p w14:paraId="7382E485" w14:textId="2D0028FB" w:rsidR="00B31DB2" w:rsidRPr="008D1DA0" w:rsidRDefault="00B31DB2" w:rsidP="00B31DB2">
      <w:pPr>
        <w:pStyle w:val="2nesltext"/>
        <w:numPr>
          <w:ilvl w:val="0"/>
          <w:numId w:val="39"/>
        </w:numPr>
        <w:rPr>
          <w:lang w:val="en-GB" w:eastAsia="cs-CZ"/>
        </w:rPr>
      </w:pPr>
      <w:r w:rsidRPr="008D1DA0">
        <w:rPr>
          <w:lang w:val="en-GB" w:eastAsia="cs-CZ"/>
        </w:rPr>
        <w:t xml:space="preserve">every member of the governing body of this legal person, </w:t>
      </w:r>
    </w:p>
    <w:p w14:paraId="563E2436" w14:textId="5C533A04" w:rsidR="00B31DB2" w:rsidRPr="008D1DA0" w:rsidRDefault="00B31DB2" w:rsidP="00B31DB2">
      <w:pPr>
        <w:pStyle w:val="2nesltext"/>
        <w:numPr>
          <w:ilvl w:val="0"/>
          <w:numId w:val="39"/>
        </w:numPr>
        <w:rPr>
          <w:lang w:val="en-GB" w:eastAsia="cs-CZ"/>
        </w:rPr>
      </w:pPr>
      <w:r w:rsidRPr="008D1DA0">
        <w:rPr>
          <w:lang w:val="en-GB" w:eastAsia="cs-CZ"/>
        </w:rPr>
        <w:t xml:space="preserve">the person representing this legal person in the governing body of the economic operator, and </w:t>
      </w:r>
    </w:p>
    <w:p w14:paraId="7FE59878" w14:textId="344EAEEC" w:rsidR="00B31DB2" w:rsidRPr="008D1DA0" w:rsidRDefault="00B31DB2" w:rsidP="00B31DB2">
      <w:pPr>
        <w:pStyle w:val="2nesltext"/>
        <w:numPr>
          <w:ilvl w:val="0"/>
          <w:numId w:val="39"/>
        </w:numPr>
        <w:rPr>
          <w:lang w:val="en-GB" w:eastAsia="cs-CZ"/>
        </w:rPr>
      </w:pPr>
      <w:r w:rsidRPr="008D1DA0">
        <w:rPr>
          <w:lang w:val="en-GB" w:eastAsia="cs-CZ"/>
        </w:rPr>
        <w:t>the head of the branch.</w:t>
      </w:r>
    </w:p>
    <w:p w14:paraId="499960AF" w14:textId="1C1F0852" w:rsidR="00B31DB2" w:rsidRPr="008D1DA0" w:rsidRDefault="00B31DB2" w:rsidP="00B31DB2">
      <w:pPr>
        <w:pStyle w:val="2nesltext"/>
        <w:rPr>
          <w:lang w:val="en-GB" w:eastAsia="cs-CZ"/>
        </w:rPr>
      </w:pPr>
    </w:p>
    <w:p w14:paraId="6D8EF718" w14:textId="7C8C7D6B" w:rsidR="00B31DB2" w:rsidRPr="008D1DA0" w:rsidRDefault="00B31DB2" w:rsidP="00B31DB2">
      <w:pPr>
        <w:pStyle w:val="2nesltext"/>
        <w:rPr>
          <w:b/>
          <w:color w:val="004650"/>
          <w:u w:val="single" w:color="FAB432"/>
          <w:lang w:val="en-GB"/>
        </w:rPr>
      </w:pPr>
      <w:r w:rsidRPr="008D1DA0">
        <w:rPr>
          <w:b/>
          <w:color w:val="004650"/>
          <w:u w:val="single" w:color="FAB432"/>
          <w:lang w:val="en-GB"/>
        </w:rPr>
        <w:t>Professional qualification</w:t>
      </w:r>
    </w:p>
    <w:p w14:paraId="34B4729A" w14:textId="1ED8AAF8" w:rsidR="00B31DB2" w:rsidRPr="008D1DA0" w:rsidRDefault="00B31DB2" w:rsidP="00B31DB2">
      <w:pPr>
        <w:pStyle w:val="2nesltext"/>
        <w:rPr>
          <w:lang w:val="en-GB" w:eastAsia="cs-CZ"/>
        </w:rPr>
      </w:pPr>
      <w:r w:rsidRPr="008D1DA0">
        <w:rPr>
          <w:lang w:val="en-GB" w:eastAsia="cs-CZ"/>
        </w:rPr>
        <w:t>In relation to the professional qualification pursuant to Section 77 (1) of the Act the economic operator declares that:</w:t>
      </w:r>
    </w:p>
    <w:p w14:paraId="7923BB5D" w14:textId="482E537A" w:rsidR="00B31DB2" w:rsidRPr="008D1DA0" w:rsidRDefault="00276678" w:rsidP="0009440E">
      <w:pPr>
        <w:pStyle w:val="2nesltext"/>
        <w:numPr>
          <w:ilvl w:val="0"/>
          <w:numId w:val="40"/>
        </w:numPr>
        <w:rPr>
          <w:lang w:val="en-GB" w:eastAsia="cs-CZ"/>
        </w:rPr>
      </w:pPr>
      <w:r w:rsidRPr="008D1DA0">
        <w:rPr>
          <w:lang w:val="en-GB" w:eastAsia="cs-CZ"/>
        </w:rPr>
        <w:t>the economic operator</w:t>
      </w:r>
      <w:r w:rsidR="00B31DB2" w:rsidRPr="008D1DA0">
        <w:rPr>
          <w:lang w:val="en-GB" w:eastAsia="cs-CZ"/>
        </w:rPr>
        <w:t xml:space="preserve"> is registered in the Commercial Register or other similar records </w:t>
      </w:r>
      <w:proofErr w:type="gramStart"/>
      <w:r w:rsidR="00B31DB2" w:rsidRPr="008D1DA0">
        <w:rPr>
          <w:lang w:val="en-GB" w:eastAsia="cs-CZ"/>
        </w:rPr>
        <w:t>provided that</w:t>
      </w:r>
      <w:proofErr w:type="gramEnd"/>
      <w:r w:rsidR="00B31DB2" w:rsidRPr="008D1DA0">
        <w:rPr>
          <w:lang w:val="en-GB" w:eastAsia="cs-CZ"/>
        </w:rPr>
        <w:t xml:space="preserve"> registration in such records is required pursuant to another legal regulation.</w:t>
      </w:r>
    </w:p>
    <w:p w14:paraId="34453C1F" w14:textId="02441C91" w:rsidR="005E2FB6" w:rsidRPr="008D1DA0" w:rsidRDefault="005E2FB6" w:rsidP="005E2FB6">
      <w:pPr>
        <w:pStyle w:val="2nesltext"/>
        <w:rPr>
          <w:b/>
          <w:color w:val="004650"/>
          <w:u w:val="single" w:color="FAB432"/>
          <w:lang w:val="en-GB"/>
        </w:rPr>
      </w:pPr>
      <w:r w:rsidRPr="008D1DA0">
        <w:rPr>
          <w:b/>
          <w:color w:val="004650"/>
          <w:u w:val="single" w:color="FAB432"/>
          <w:lang w:val="en-GB"/>
        </w:rPr>
        <w:t xml:space="preserve">Technical qualification </w:t>
      </w:r>
    </w:p>
    <w:p w14:paraId="4C932388" w14:textId="135E3DCD" w:rsidR="00BD3B87" w:rsidRPr="008D1DA0" w:rsidRDefault="005E2FB6" w:rsidP="002512C7">
      <w:pPr>
        <w:pStyle w:val="2nesltext"/>
        <w:rPr>
          <w:lang w:val="en-GB" w:eastAsia="cs-CZ"/>
        </w:rPr>
      </w:pPr>
      <w:r w:rsidRPr="008D1DA0">
        <w:rPr>
          <w:lang w:val="en-GB" w:eastAsia="cs-CZ"/>
        </w:rPr>
        <w:t xml:space="preserve">In relation to the </w:t>
      </w:r>
      <w:r w:rsidR="00C126A6" w:rsidRPr="008D1DA0">
        <w:rPr>
          <w:lang w:val="en-GB" w:eastAsia="cs-CZ"/>
        </w:rPr>
        <w:t>technical</w:t>
      </w:r>
      <w:r w:rsidRPr="008D1DA0">
        <w:rPr>
          <w:lang w:val="en-GB" w:eastAsia="cs-CZ"/>
        </w:rPr>
        <w:t xml:space="preserve"> qualification pursuant to Section 79 of the Act the economic operator declares that:</w:t>
      </w:r>
    </w:p>
    <w:p w14:paraId="4A5BA9B2" w14:textId="0F33EED2" w:rsidR="005E2FB6" w:rsidRPr="008D1DA0" w:rsidRDefault="00F14CC7" w:rsidP="005E2FB6">
      <w:pPr>
        <w:pStyle w:val="2nesltext"/>
        <w:numPr>
          <w:ilvl w:val="0"/>
          <w:numId w:val="41"/>
        </w:numPr>
        <w:rPr>
          <w:b/>
          <w:bCs/>
          <w:lang w:val="en-GB" w:eastAsia="cs-CZ"/>
        </w:rPr>
      </w:pPr>
      <w:r w:rsidRPr="008D1DA0">
        <w:rPr>
          <w:b/>
          <w:bCs/>
          <w:lang w:val="en-GB" w:eastAsia="cs-CZ"/>
        </w:rPr>
        <w:t xml:space="preserve">over the past three years before the commencement of the procurement procedure </w:t>
      </w:r>
      <w:r w:rsidR="007012D6" w:rsidRPr="008D1DA0">
        <w:rPr>
          <w:b/>
          <w:bCs/>
          <w:lang w:val="en-GB" w:eastAsia="cs-CZ"/>
        </w:rPr>
        <w:t>provided</w:t>
      </w:r>
      <w:r w:rsidRPr="008D1DA0">
        <w:rPr>
          <w:b/>
          <w:bCs/>
          <w:lang w:val="en-GB" w:eastAsia="cs-CZ"/>
        </w:rPr>
        <w:t xml:space="preserve"> at least 2 significant supplies of </w:t>
      </w:r>
      <w:r w:rsidR="00317D09">
        <w:rPr>
          <w:b/>
          <w:bCs/>
          <w:lang w:val="en-GB"/>
        </w:rPr>
        <w:t>research measuring</w:t>
      </w:r>
      <w:r w:rsidR="00C11945">
        <w:rPr>
          <w:b/>
          <w:bCs/>
          <w:lang w:val="en-GB"/>
        </w:rPr>
        <w:t xml:space="preserve"> devices</w:t>
      </w:r>
      <w:r w:rsidR="008F6A31" w:rsidRPr="008D1DA0">
        <w:rPr>
          <w:b/>
          <w:bCs/>
          <w:lang w:val="en-GB"/>
        </w:rPr>
        <w:t xml:space="preserve"> with a financial volume of at least </w:t>
      </w:r>
      <w:proofErr w:type="gramStart"/>
      <w:r w:rsidR="008F6A31" w:rsidRPr="008D1DA0">
        <w:rPr>
          <w:b/>
          <w:bCs/>
          <w:lang w:val="en-GB"/>
        </w:rPr>
        <w:t>1.</w:t>
      </w:r>
      <w:r w:rsidR="00C11945">
        <w:rPr>
          <w:b/>
          <w:bCs/>
          <w:lang w:val="en-GB"/>
        </w:rPr>
        <w:t>0</w:t>
      </w:r>
      <w:r w:rsidR="008F6A31" w:rsidRPr="008D1DA0">
        <w:rPr>
          <w:b/>
          <w:bCs/>
          <w:lang w:val="en-GB"/>
        </w:rPr>
        <w:t>00.000,-</w:t>
      </w:r>
      <w:proofErr w:type="gramEnd"/>
      <w:r w:rsidR="008F6A31" w:rsidRPr="008D1DA0">
        <w:rPr>
          <w:b/>
          <w:bCs/>
          <w:lang w:val="en-GB"/>
        </w:rPr>
        <w:t xml:space="preserve"> CZK without VAT (for each significant supply)</w:t>
      </w:r>
    </w:p>
    <w:p w14:paraId="1AC18C98" w14:textId="77777777" w:rsidR="008F6A31" w:rsidRPr="008D1DA0" w:rsidRDefault="008F6A31" w:rsidP="008F6A31">
      <w:pPr>
        <w:pStyle w:val="2nesltext"/>
        <w:rPr>
          <w:b/>
          <w:bCs/>
          <w:lang w:val="en-GB"/>
        </w:rPr>
      </w:pPr>
    </w:p>
    <w:p w14:paraId="33F7A150" w14:textId="1A4830C7" w:rsidR="00A66478" w:rsidRPr="008D1DA0" w:rsidRDefault="00821C35" w:rsidP="004C7206">
      <w:pPr>
        <w:pStyle w:val="2nesltext"/>
        <w:keepNext/>
        <w:spacing w:before="360"/>
        <w:rPr>
          <w:lang w:val="en-GB"/>
        </w:rPr>
      </w:pPr>
      <w:r w:rsidRPr="008D1DA0">
        <w:rPr>
          <w:lang w:val="en-GB"/>
        </w:rPr>
        <w:t>In</w:t>
      </w:r>
      <w:r w:rsidR="00A66478" w:rsidRPr="008D1DA0">
        <w:rPr>
          <w:lang w:val="en-GB"/>
        </w:rPr>
        <w:t xml:space="preserve"> </w:t>
      </w:r>
      <w:r w:rsidR="0042635B" w:rsidRPr="008D1DA0">
        <w:rPr>
          <w:highlight w:val="cyan"/>
          <w:lang w:val="en-GB" w:bidi="en-US"/>
        </w:rPr>
        <w:fldChar w:fldCharType="begin"/>
      </w:r>
      <w:r w:rsidR="0042635B" w:rsidRPr="008D1DA0">
        <w:rPr>
          <w:highlight w:val="cyan"/>
          <w:lang w:val="en-GB" w:bidi="en-US"/>
        </w:rPr>
        <w:instrText xml:space="preserve"> MACROBUTTON  AkcentČárka "[Place of signature - the participant fills out]" </w:instrText>
      </w:r>
      <w:r w:rsidR="0042635B" w:rsidRPr="008D1DA0">
        <w:rPr>
          <w:highlight w:val="cyan"/>
          <w:lang w:val="en-GB" w:bidi="en-US"/>
        </w:rPr>
        <w:fldChar w:fldCharType="end"/>
      </w:r>
      <w:r w:rsidR="00A66478" w:rsidRPr="008D1DA0">
        <w:rPr>
          <w:lang w:val="en-GB" w:bidi="en-US"/>
        </w:rPr>
        <w:t xml:space="preserve"> </w:t>
      </w:r>
      <w:r w:rsidRPr="008D1DA0">
        <w:rPr>
          <w:lang w:val="en-GB" w:bidi="en-US"/>
        </w:rPr>
        <w:t>on</w:t>
      </w:r>
      <w:r w:rsidR="00A66478" w:rsidRPr="008D1DA0">
        <w:rPr>
          <w:lang w:val="en-GB"/>
        </w:rPr>
        <w:t xml:space="preserve"> </w:t>
      </w:r>
      <w:r w:rsidR="0042635B" w:rsidRPr="008D1DA0">
        <w:rPr>
          <w:highlight w:val="cyan"/>
          <w:lang w:val="en-GB" w:bidi="en-US"/>
        </w:rPr>
        <w:fldChar w:fldCharType="begin"/>
      </w:r>
      <w:r w:rsidR="0042635B" w:rsidRPr="008D1DA0">
        <w:rPr>
          <w:highlight w:val="cyan"/>
          <w:lang w:val="en-GB" w:bidi="en-US"/>
        </w:rPr>
        <w:instrText xml:space="preserve"> MACROBUTTON  AkcentČárka "[Date of signature - the participant fills out]" </w:instrText>
      </w:r>
      <w:r w:rsidR="0042635B" w:rsidRPr="008D1DA0">
        <w:rPr>
          <w:highlight w:val="cyan"/>
          <w:lang w:val="en-GB" w:bidi="en-US"/>
        </w:rPr>
        <w:fldChar w:fldCharType="end"/>
      </w:r>
    </w:p>
    <w:p w14:paraId="3DF43DCC" w14:textId="1F211F9E" w:rsidR="00A66478" w:rsidRPr="008D1DA0" w:rsidRDefault="00D46699" w:rsidP="00A66478">
      <w:pPr>
        <w:pStyle w:val="2nesltext"/>
        <w:keepNext/>
        <w:rPr>
          <w:lang w:val="en-GB" w:bidi="en-US"/>
        </w:rPr>
      </w:pPr>
      <w:r w:rsidRPr="008D1DA0">
        <w:rPr>
          <w:highlight w:val="cyan"/>
          <w:lang w:val="en-GB" w:bidi="en-US"/>
        </w:rPr>
        <w:fldChar w:fldCharType="begin"/>
      </w:r>
      <w:r w:rsidRPr="008D1DA0">
        <w:rPr>
          <w:highlight w:val="cyan"/>
          <w:lang w:val="en-GB" w:bidi="en-US"/>
        </w:rPr>
        <w:instrText xml:space="preserve"> MACROBUTTON  AkcentČárka "[Name of the economic operator - the participant fills out]" </w:instrText>
      </w:r>
      <w:r w:rsidRPr="008D1DA0">
        <w:rPr>
          <w:highlight w:val="cyan"/>
          <w:lang w:val="en-GB" w:bidi="en-US"/>
        </w:rPr>
        <w:fldChar w:fldCharType="end"/>
      </w:r>
    </w:p>
    <w:p w14:paraId="5DF39CBD" w14:textId="552F78B7" w:rsidR="00A66478" w:rsidRPr="008D1DA0" w:rsidRDefault="0042635B" w:rsidP="00A66478">
      <w:pPr>
        <w:pStyle w:val="2nesltext"/>
        <w:keepNext/>
        <w:rPr>
          <w:lang w:val="en-GB"/>
        </w:rPr>
      </w:pPr>
      <w:r w:rsidRPr="008D1DA0">
        <w:rPr>
          <w:highlight w:val="cyan"/>
          <w:lang w:val="en-GB" w:bidi="en-US"/>
        </w:rPr>
        <w:fldChar w:fldCharType="begin"/>
      </w:r>
      <w:r w:rsidRPr="008D1DA0">
        <w:rPr>
          <w:highlight w:val="cyan"/>
          <w:lang w:val="en-GB" w:bidi="en-US"/>
        </w:rPr>
        <w:instrText xml:space="preserve"> MACROBUTTON  AkcentČárka "[Name of the authorized person - the participant fills out]" </w:instrText>
      </w:r>
      <w:r w:rsidRPr="008D1DA0">
        <w:rPr>
          <w:highlight w:val="cyan"/>
          <w:lang w:val="en-GB" w:bidi="en-US"/>
        </w:rPr>
        <w:fldChar w:fldCharType="end"/>
      </w:r>
    </w:p>
    <w:p w14:paraId="65D0F27F" w14:textId="77777777" w:rsidR="00A66478" w:rsidRPr="008D1DA0" w:rsidRDefault="00A66478" w:rsidP="004C7206">
      <w:pPr>
        <w:pStyle w:val="2nesltext"/>
        <w:keepNext/>
        <w:spacing w:before="840"/>
        <w:rPr>
          <w:lang w:val="en-GB"/>
        </w:rPr>
      </w:pPr>
      <w:r w:rsidRPr="008D1DA0">
        <w:rPr>
          <w:lang w:val="en-GB"/>
        </w:rPr>
        <w:t>…………………………………………………..</w:t>
      </w:r>
    </w:p>
    <w:p w14:paraId="1BF3EB4C" w14:textId="06B5887D" w:rsidR="00A66478" w:rsidRPr="008D1DA0" w:rsidRDefault="00A66478" w:rsidP="00A66478">
      <w:pPr>
        <w:pStyle w:val="2nesltext"/>
        <w:keepNext/>
        <w:rPr>
          <w:lang w:val="en-GB"/>
        </w:rPr>
      </w:pPr>
      <w:r w:rsidRPr="008D1DA0">
        <w:rPr>
          <w:i/>
          <w:lang w:val="en-GB"/>
        </w:rPr>
        <w:t>(</w:t>
      </w:r>
      <w:r w:rsidR="00821C35" w:rsidRPr="008D1DA0">
        <w:rPr>
          <w:i/>
          <w:lang w:val="en-GB"/>
        </w:rPr>
        <w:t>signature</w:t>
      </w:r>
      <w:r w:rsidRPr="008D1DA0">
        <w:rPr>
          <w:i/>
          <w:lang w:val="en-GB"/>
        </w:rPr>
        <w:t>)</w:t>
      </w:r>
      <w:r w:rsidR="00701ABC" w:rsidRPr="008D1DA0">
        <w:rPr>
          <w:i/>
          <w:lang w:val="en-GB"/>
        </w:rPr>
        <w:t xml:space="preserve"> </w:t>
      </w:r>
    </w:p>
    <w:sectPr w:rsidR="00A66478" w:rsidRPr="008D1DA0"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09C8E" w14:textId="77777777" w:rsidR="00F45A69" w:rsidRDefault="00F45A69">
      <w:pPr>
        <w:spacing w:after="0" w:line="240" w:lineRule="auto"/>
      </w:pPr>
      <w:r>
        <w:separator/>
      </w:r>
    </w:p>
  </w:endnote>
  <w:endnote w:type="continuationSeparator" w:id="0">
    <w:p w14:paraId="07B342FD" w14:textId="77777777" w:rsidR="00F45A69" w:rsidRDefault="00F45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E140" w14:textId="77777777"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US"/>
      </w:rPr>
      <w:id w:val="1348521325"/>
      <w:docPartObj>
        <w:docPartGallery w:val="Page Numbers (Bottom of Page)"/>
        <w:docPartUnique/>
      </w:docPartObj>
    </w:sdtPr>
    <w:sdtEndPr/>
    <w:sdtContent>
      <w:p w14:paraId="04C86B17" w14:textId="4C1DBEFB" w:rsidR="006F5225" w:rsidRPr="004D0828" w:rsidRDefault="006F5225">
        <w:pPr>
          <w:pStyle w:val="Zpat"/>
          <w:jc w:val="right"/>
          <w:rPr>
            <w:lang w:val="en-US"/>
          </w:rPr>
        </w:pPr>
        <w:r w:rsidRPr="004D0828">
          <w:rPr>
            <w:rFonts w:asciiTheme="minorHAnsi" w:hAnsiTheme="minorHAnsi" w:cstheme="minorHAnsi"/>
            <w:sz w:val="22"/>
            <w:szCs w:val="22"/>
            <w:lang w:val="en-US"/>
          </w:rPr>
          <w:t xml:space="preserve">Page | </w:t>
        </w:r>
        <w:r w:rsidRPr="004D0828">
          <w:rPr>
            <w:rFonts w:asciiTheme="minorHAnsi" w:hAnsiTheme="minorHAnsi" w:cstheme="minorHAnsi"/>
            <w:sz w:val="22"/>
            <w:szCs w:val="22"/>
            <w:lang w:val="en-US"/>
          </w:rPr>
          <w:fldChar w:fldCharType="begin"/>
        </w:r>
        <w:r w:rsidRPr="004D0828">
          <w:rPr>
            <w:rFonts w:asciiTheme="minorHAnsi" w:hAnsiTheme="minorHAnsi" w:cstheme="minorHAnsi"/>
            <w:sz w:val="22"/>
            <w:szCs w:val="22"/>
            <w:lang w:val="en-US"/>
          </w:rPr>
          <w:instrText>PAGE   \* MERGEFORMAT</w:instrText>
        </w:r>
        <w:r w:rsidRPr="004D0828">
          <w:rPr>
            <w:rFonts w:asciiTheme="minorHAnsi" w:hAnsiTheme="minorHAnsi" w:cstheme="minorHAnsi"/>
            <w:sz w:val="22"/>
            <w:szCs w:val="22"/>
            <w:lang w:val="en-US"/>
          </w:rPr>
          <w:fldChar w:fldCharType="separate"/>
        </w:r>
        <w:r w:rsidRPr="004D0828">
          <w:rPr>
            <w:rFonts w:asciiTheme="minorHAnsi" w:hAnsiTheme="minorHAnsi" w:cstheme="minorHAnsi"/>
            <w:sz w:val="22"/>
            <w:szCs w:val="22"/>
            <w:lang w:val="en-US"/>
          </w:rPr>
          <w:t>2</w:t>
        </w:r>
        <w:r w:rsidRPr="004D0828">
          <w:rPr>
            <w:rFonts w:asciiTheme="minorHAnsi" w:hAnsiTheme="minorHAnsi" w:cstheme="minorHAnsi"/>
            <w:sz w:val="22"/>
            <w:szCs w:val="22"/>
            <w:lang w:val="en-US"/>
          </w:rPr>
          <w:fldChar w:fldCharType="end"/>
        </w:r>
        <w:r w:rsidRPr="004D0828">
          <w:rPr>
            <w:lang w:val="en-US"/>
          </w:rPr>
          <w:t xml:space="preserve"> </w:t>
        </w:r>
      </w:p>
    </w:sdtContent>
  </w:sdt>
  <w:p w14:paraId="2F96F7F3" w14:textId="0F31CE6A" w:rsidR="002512C7" w:rsidRPr="0009440E" w:rsidRDefault="002512C7" w:rsidP="00D95EA6">
    <w:pPr>
      <w:pStyle w:val="Zpat"/>
      <w:rPr>
        <w:rFonts w:ascii="Calibri" w:hAnsi="Calibr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141ED" w14:textId="77777777" w:rsidR="00F45A69" w:rsidRDefault="00F45A69">
      <w:pPr>
        <w:spacing w:after="0" w:line="240" w:lineRule="auto"/>
      </w:pPr>
      <w:r>
        <w:separator/>
      </w:r>
    </w:p>
  </w:footnote>
  <w:footnote w:type="continuationSeparator" w:id="0">
    <w:p w14:paraId="5DEFDD21" w14:textId="77777777" w:rsidR="00F45A69" w:rsidRDefault="00F45A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0F40BA8"/>
    <w:multiLevelType w:val="hybridMultilevel"/>
    <w:tmpl w:val="5AF4A07C"/>
    <w:lvl w:ilvl="0" w:tplc="FFFFFFFF">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6802463">
    <w:abstractNumId w:val="2"/>
  </w:num>
  <w:num w:numId="2" w16cid:durableId="1758868887">
    <w:abstractNumId w:val="2"/>
  </w:num>
  <w:num w:numId="3" w16cid:durableId="737018679">
    <w:abstractNumId w:val="4"/>
  </w:num>
  <w:num w:numId="4" w16cid:durableId="1513957275">
    <w:abstractNumId w:val="0"/>
  </w:num>
  <w:num w:numId="5" w16cid:durableId="983848241">
    <w:abstractNumId w:val="8"/>
  </w:num>
  <w:num w:numId="6" w16cid:durableId="583494928">
    <w:abstractNumId w:val="2"/>
  </w:num>
  <w:num w:numId="7" w16cid:durableId="651494381">
    <w:abstractNumId w:val="2"/>
  </w:num>
  <w:num w:numId="8" w16cid:durableId="1148127386">
    <w:abstractNumId w:val="2"/>
  </w:num>
  <w:num w:numId="9" w16cid:durableId="1118379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97790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369234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9020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83027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14096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8300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2845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79695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9732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4508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9663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77423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54084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35774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7287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67659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1610271">
    <w:abstractNumId w:val="1"/>
  </w:num>
  <w:num w:numId="27" w16cid:durableId="744795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84817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7575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83120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979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957960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99053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04644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000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6619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4629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5785239">
    <w:abstractNumId w:val="6"/>
  </w:num>
  <w:num w:numId="39" w16cid:durableId="945621667">
    <w:abstractNumId w:val="9"/>
  </w:num>
  <w:num w:numId="40" w16cid:durableId="179902811">
    <w:abstractNumId w:val="7"/>
  </w:num>
  <w:num w:numId="41" w16cid:durableId="510754386">
    <w:abstractNumId w:val="5"/>
  </w:num>
  <w:num w:numId="42" w16cid:durableId="17437465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84B03"/>
    <w:rsid w:val="00091F88"/>
    <w:rsid w:val="00092ABC"/>
    <w:rsid w:val="0009440E"/>
    <w:rsid w:val="0009656E"/>
    <w:rsid w:val="000A0A71"/>
    <w:rsid w:val="000A5A97"/>
    <w:rsid w:val="000B2944"/>
    <w:rsid w:val="000D70F6"/>
    <w:rsid w:val="000E609F"/>
    <w:rsid w:val="000F3260"/>
    <w:rsid w:val="00117B31"/>
    <w:rsid w:val="00132C3D"/>
    <w:rsid w:val="00133D12"/>
    <w:rsid w:val="00137286"/>
    <w:rsid w:val="00180B8E"/>
    <w:rsid w:val="001837DA"/>
    <w:rsid w:val="00185E09"/>
    <w:rsid w:val="00187880"/>
    <w:rsid w:val="001C275D"/>
    <w:rsid w:val="001D0A33"/>
    <w:rsid w:val="001D2FBE"/>
    <w:rsid w:val="001E1E51"/>
    <w:rsid w:val="001E4D1F"/>
    <w:rsid w:val="0021606A"/>
    <w:rsid w:val="002248D8"/>
    <w:rsid w:val="00234DD5"/>
    <w:rsid w:val="00237110"/>
    <w:rsid w:val="002512C7"/>
    <w:rsid w:val="00276135"/>
    <w:rsid w:val="00276678"/>
    <w:rsid w:val="00286A13"/>
    <w:rsid w:val="00287B22"/>
    <w:rsid w:val="002B2AFA"/>
    <w:rsid w:val="002B6850"/>
    <w:rsid w:val="002C1910"/>
    <w:rsid w:val="002D7038"/>
    <w:rsid w:val="002E1A16"/>
    <w:rsid w:val="00306491"/>
    <w:rsid w:val="003168AB"/>
    <w:rsid w:val="00317D09"/>
    <w:rsid w:val="00331874"/>
    <w:rsid w:val="00335412"/>
    <w:rsid w:val="00344F91"/>
    <w:rsid w:val="00350E47"/>
    <w:rsid w:val="003617C0"/>
    <w:rsid w:val="00376263"/>
    <w:rsid w:val="0039722E"/>
    <w:rsid w:val="003972E6"/>
    <w:rsid w:val="003B0E49"/>
    <w:rsid w:val="003E0B9E"/>
    <w:rsid w:val="003E6A29"/>
    <w:rsid w:val="003E6C58"/>
    <w:rsid w:val="003F1A44"/>
    <w:rsid w:val="0042635B"/>
    <w:rsid w:val="004273EA"/>
    <w:rsid w:val="00463DBB"/>
    <w:rsid w:val="0046772A"/>
    <w:rsid w:val="0047081F"/>
    <w:rsid w:val="00483536"/>
    <w:rsid w:val="00494BA3"/>
    <w:rsid w:val="004B3825"/>
    <w:rsid w:val="004C6C8A"/>
    <w:rsid w:val="004C7206"/>
    <w:rsid w:val="004D0828"/>
    <w:rsid w:val="004D2ED5"/>
    <w:rsid w:val="004E2FF2"/>
    <w:rsid w:val="00502BD7"/>
    <w:rsid w:val="00512C16"/>
    <w:rsid w:val="0052445A"/>
    <w:rsid w:val="00534A57"/>
    <w:rsid w:val="005379E8"/>
    <w:rsid w:val="005418E6"/>
    <w:rsid w:val="00557799"/>
    <w:rsid w:val="005712EE"/>
    <w:rsid w:val="005712F8"/>
    <w:rsid w:val="00571956"/>
    <w:rsid w:val="005761AA"/>
    <w:rsid w:val="00576B69"/>
    <w:rsid w:val="00580EC1"/>
    <w:rsid w:val="00587DC6"/>
    <w:rsid w:val="005B3501"/>
    <w:rsid w:val="005E0C78"/>
    <w:rsid w:val="005E2FB6"/>
    <w:rsid w:val="005E6219"/>
    <w:rsid w:val="005F2E9C"/>
    <w:rsid w:val="005F66F2"/>
    <w:rsid w:val="00603A30"/>
    <w:rsid w:val="006054EA"/>
    <w:rsid w:val="006422D8"/>
    <w:rsid w:val="00650D93"/>
    <w:rsid w:val="006A35A9"/>
    <w:rsid w:val="006B0C5A"/>
    <w:rsid w:val="006E4777"/>
    <w:rsid w:val="006F5225"/>
    <w:rsid w:val="007012D6"/>
    <w:rsid w:val="00701ABC"/>
    <w:rsid w:val="00731A36"/>
    <w:rsid w:val="00732E3A"/>
    <w:rsid w:val="0074659A"/>
    <w:rsid w:val="00747622"/>
    <w:rsid w:val="00760F86"/>
    <w:rsid w:val="00783601"/>
    <w:rsid w:val="00787394"/>
    <w:rsid w:val="007976C5"/>
    <w:rsid w:val="007C62EF"/>
    <w:rsid w:val="007D4FBC"/>
    <w:rsid w:val="007D630D"/>
    <w:rsid w:val="007F1DE9"/>
    <w:rsid w:val="007F7544"/>
    <w:rsid w:val="007F7B37"/>
    <w:rsid w:val="008006E4"/>
    <w:rsid w:val="00807D77"/>
    <w:rsid w:val="0082042E"/>
    <w:rsid w:val="00821C35"/>
    <w:rsid w:val="00823EF6"/>
    <w:rsid w:val="008414E7"/>
    <w:rsid w:val="0085328A"/>
    <w:rsid w:val="008751E4"/>
    <w:rsid w:val="00887BEF"/>
    <w:rsid w:val="0089084C"/>
    <w:rsid w:val="008B181D"/>
    <w:rsid w:val="008C3EE1"/>
    <w:rsid w:val="008D1DA0"/>
    <w:rsid w:val="008F5539"/>
    <w:rsid w:val="008F6A31"/>
    <w:rsid w:val="00927B78"/>
    <w:rsid w:val="00982910"/>
    <w:rsid w:val="00991DEA"/>
    <w:rsid w:val="009A023A"/>
    <w:rsid w:val="009A2074"/>
    <w:rsid w:val="009A5874"/>
    <w:rsid w:val="009B688D"/>
    <w:rsid w:val="009D2510"/>
    <w:rsid w:val="009F328A"/>
    <w:rsid w:val="00A27E50"/>
    <w:rsid w:val="00A57322"/>
    <w:rsid w:val="00A66478"/>
    <w:rsid w:val="00A723D1"/>
    <w:rsid w:val="00A97266"/>
    <w:rsid w:val="00A9773B"/>
    <w:rsid w:val="00AA095B"/>
    <w:rsid w:val="00AA1C13"/>
    <w:rsid w:val="00AA34AA"/>
    <w:rsid w:val="00AD1D45"/>
    <w:rsid w:val="00AD23AC"/>
    <w:rsid w:val="00B1320A"/>
    <w:rsid w:val="00B20C26"/>
    <w:rsid w:val="00B31DB2"/>
    <w:rsid w:val="00B4474B"/>
    <w:rsid w:val="00B615CA"/>
    <w:rsid w:val="00B6222A"/>
    <w:rsid w:val="00B8106E"/>
    <w:rsid w:val="00B87ADE"/>
    <w:rsid w:val="00B87F10"/>
    <w:rsid w:val="00B935D1"/>
    <w:rsid w:val="00BA2ADE"/>
    <w:rsid w:val="00BB024C"/>
    <w:rsid w:val="00BC11CE"/>
    <w:rsid w:val="00BD3B87"/>
    <w:rsid w:val="00BE0C04"/>
    <w:rsid w:val="00BF26F2"/>
    <w:rsid w:val="00C00096"/>
    <w:rsid w:val="00C11945"/>
    <w:rsid w:val="00C126A6"/>
    <w:rsid w:val="00C12CF6"/>
    <w:rsid w:val="00C20EAB"/>
    <w:rsid w:val="00C22174"/>
    <w:rsid w:val="00C329B7"/>
    <w:rsid w:val="00C36CD8"/>
    <w:rsid w:val="00C6348F"/>
    <w:rsid w:val="00C96B15"/>
    <w:rsid w:val="00C96FC6"/>
    <w:rsid w:val="00CB6885"/>
    <w:rsid w:val="00CC7495"/>
    <w:rsid w:val="00CE53B0"/>
    <w:rsid w:val="00CE6255"/>
    <w:rsid w:val="00D35BE4"/>
    <w:rsid w:val="00D413BD"/>
    <w:rsid w:val="00D44394"/>
    <w:rsid w:val="00D44AA0"/>
    <w:rsid w:val="00D46699"/>
    <w:rsid w:val="00D670AB"/>
    <w:rsid w:val="00D8238C"/>
    <w:rsid w:val="00DA5103"/>
    <w:rsid w:val="00DA6EFF"/>
    <w:rsid w:val="00DB111C"/>
    <w:rsid w:val="00DB2B6E"/>
    <w:rsid w:val="00DE2167"/>
    <w:rsid w:val="00DE23DA"/>
    <w:rsid w:val="00DF7455"/>
    <w:rsid w:val="00E140F7"/>
    <w:rsid w:val="00E22AA9"/>
    <w:rsid w:val="00E244C4"/>
    <w:rsid w:val="00E32EEF"/>
    <w:rsid w:val="00E33225"/>
    <w:rsid w:val="00E50591"/>
    <w:rsid w:val="00E560E9"/>
    <w:rsid w:val="00E714C4"/>
    <w:rsid w:val="00E7442A"/>
    <w:rsid w:val="00E7795B"/>
    <w:rsid w:val="00E85837"/>
    <w:rsid w:val="00E86468"/>
    <w:rsid w:val="00EA4AF5"/>
    <w:rsid w:val="00EB2264"/>
    <w:rsid w:val="00EB3BB4"/>
    <w:rsid w:val="00EB411A"/>
    <w:rsid w:val="00EB66DF"/>
    <w:rsid w:val="00EC7B99"/>
    <w:rsid w:val="00EE1422"/>
    <w:rsid w:val="00EE1B84"/>
    <w:rsid w:val="00EF54FC"/>
    <w:rsid w:val="00F00B08"/>
    <w:rsid w:val="00F06188"/>
    <w:rsid w:val="00F14CC7"/>
    <w:rsid w:val="00F24A2A"/>
    <w:rsid w:val="00F30A16"/>
    <w:rsid w:val="00F40D4E"/>
    <w:rsid w:val="00F45A69"/>
    <w:rsid w:val="00F50B77"/>
    <w:rsid w:val="00F634D6"/>
    <w:rsid w:val="00F6612A"/>
    <w:rsid w:val="00F7520C"/>
    <w:rsid w:val="00F92614"/>
    <w:rsid w:val="00F9517F"/>
    <w:rsid w:val="00FA1D84"/>
    <w:rsid w:val="00FA21E6"/>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Textpoznpodarou">
    <w:name w:val="footnote text"/>
    <w:basedOn w:val="Normln"/>
    <w:link w:val="TextpoznpodarouChar"/>
    <w:uiPriority w:val="99"/>
    <w:semiHidden/>
    <w:unhideWhenUsed/>
    <w:rsid w:val="004D082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D0828"/>
    <w:rPr>
      <w:sz w:val="20"/>
      <w:szCs w:val="20"/>
    </w:rPr>
  </w:style>
  <w:style w:type="character" w:styleId="Znakapoznpodarou">
    <w:name w:val="footnote reference"/>
    <w:basedOn w:val="Standardnpsmoodstavce"/>
    <w:uiPriority w:val="99"/>
    <w:semiHidden/>
    <w:unhideWhenUsed/>
    <w:rsid w:val="004D08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620</Words>
  <Characters>3659</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2024-02-29T19:17:00Z</dcterms:created>
  <dcterms:modified xsi:type="dcterms:W3CDTF">2025-02-24T14:47:00Z</dcterms:modified>
</cp:coreProperties>
</file>